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 А.Г.</w:t>
            </w:r>
            <w:proofErr w:type="gramEnd"/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F06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F06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F06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2B0082" w:rsidP="002B0082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068C2">
        <w:rPr>
          <w:rFonts w:ascii="Times New Roman" w:hAnsi="Times New Roman" w:cs="Times New Roman"/>
          <w:b/>
          <w:sz w:val="28"/>
          <w:szCs w:val="28"/>
          <w:u w:val="single"/>
        </w:rPr>
        <w:t>Реагент</w:t>
      </w:r>
      <w:r w:rsidR="001810DC">
        <w:rPr>
          <w:rFonts w:ascii="Times New Roman" w:hAnsi="Times New Roman" w:cs="Times New Roman"/>
          <w:b/>
          <w:sz w:val="28"/>
          <w:szCs w:val="28"/>
          <w:u w:val="single"/>
        </w:rPr>
        <w:t xml:space="preserve">ов для ВПУ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филиала «Невский»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A2CB4">
        <w:rPr>
          <w:rFonts w:ascii="Times New Roman" w:hAnsi="Times New Roman" w:cs="Times New Roman"/>
          <w:b/>
          <w:sz w:val="28"/>
          <w:szCs w:val="28"/>
        </w:rPr>
        <w:t xml:space="preserve"> 16-164</w:t>
      </w:r>
      <w:bookmarkStart w:id="0" w:name="_GoBack"/>
      <w:bookmarkEnd w:id="0"/>
    </w:p>
    <w:p w:rsidR="00B65AD5" w:rsidRPr="002B0082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068C2">
        <w:rPr>
          <w:rFonts w:ascii="Times New Roman" w:hAnsi="Times New Roman" w:cs="Times New Roman"/>
          <w:sz w:val="24"/>
          <w:szCs w:val="24"/>
          <w:u w:val="single"/>
        </w:rPr>
        <w:t>Реагент</w:t>
      </w:r>
      <w:r w:rsidR="001810DC">
        <w:rPr>
          <w:rFonts w:ascii="Times New Roman" w:hAnsi="Times New Roman" w:cs="Times New Roman"/>
          <w:sz w:val="24"/>
          <w:szCs w:val="24"/>
          <w:u w:val="single"/>
        </w:rPr>
        <w:t>ы для ВПУ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2B0082" w:rsidRPr="00F068C2">
        <w:rPr>
          <w:rFonts w:ascii="Times New Roman" w:hAnsi="Times New Roman" w:cs="Times New Roman"/>
          <w:sz w:val="24"/>
          <w:szCs w:val="24"/>
          <w:u w:val="single"/>
        </w:rPr>
        <w:t>до 31</w:t>
      </w:r>
      <w:r w:rsidR="002B0082">
        <w:rPr>
          <w:rFonts w:ascii="Times New Roman" w:hAnsi="Times New Roman" w:cs="Times New Roman"/>
          <w:sz w:val="24"/>
          <w:szCs w:val="24"/>
        </w:rPr>
        <w:t xml:space="preserve"> </w:t>
      </w:r>
      <w:r w:rsidR="002B0082" w:rsidRPr="00731005">
        <w:rPr>
          <w:rFonts w:ascii="Times New Roman" w:hAnsi="Times New Roman" w:cs="Times New Roman"/>
          <w:sz w:val="24"/>
          <w:szCs w:val="24"/>
          <w:u w:val="single"/>
        </w:rPr>
        <w:t>декабр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B0082" w:rsidRPr="00731005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F068C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2B0082" w:rsidRPr="00731005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 xml:space="preserve"> (включительно) в течение </w:t>
      </w:r>
      <w:r w:rsidR="001810DC">
        <w:rPr>
          <w:rFonts w:ascii="Times New Roman" w:hAnsi="Times New Roman" w:cs="Times New Roman"/>
          <w:sz w:val="24"/>
          <w:szCs w:val="24"/>
          <w:u w:val="single"/>
        </w:rPr>
        <w:t>40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1810DC">
        <w:rPr>
          <w:rFonts w:ascii="Times New Roman" w:hAnsi="Times New Roman" w:cs="Times New Roman"/>
          <w:sz w:val="24"/>
          <w:szCs w:val="24"/>
          <w:u w:val="single"/>
        </w:rPr>
        <w:t>сорока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) дней с момента получения Заявки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1810DC">
        <w:rPr>
          <w:rFonts w:ascii="Times New Roman" w:hAnsi="Times New Roman" w:cs="Times New Roman"/>
          <w:sz w:val="24"/>
          <w:szCs w:val="24"/>
          <w:u w:val="single"/>
        </w:rPr>
        <w:t xml:space="preserve">598 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>кг.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поставки: 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1810DC">
        <w:rPr>
          <w:rFonts w:ascii="Times New Roman" w:hAnsi="Times New Roman" w:cs="Times New Roman"/>
          <w:sz w:val="24"/>
          <w:szCs w:val="24"/>
          <w:u w:val="single"/>
        </w:rPr>
        <w:t>8096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 xml:space="preserve">, г. Санкт-Петербург, ул. </w:t>
      </w:r>
      <w:r w:rsidR="001810DC">
        <w:rPr>
          <w:rFonts w:ascii="Times New Roman" w:hAnsi="Times New Roman" w:cs="Times New Roman"/>
          <w:sz w:val="24"/>
          <w:szCs w:val="24"/>
          <w:u w:val="single"/>
        </w:rPr>
        <w:t>Корабельная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 xml:space="preserve">, д. </w:t>
      </w:r>
      <w:r w:rsidR="001810DC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B0082">
        <w:rPr>
          <w:rFonts w:ascii="Times New Roman" w:hAnsi="Times New Roman" w:cs="Times New Roman"/>
          <w:sz w:val="24"/>
          <w:szCs w:val="24"/>
          <w:u w:val="single"/>
        </w:rPr>
        <w:t>автомобильный транспорт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тсрочка платежа </w:t>
      </w:r>
      <w:r w:rsidR="002B525B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0 календарных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дней</w:t>
      </w:r>
    </w:p>
    <w:p w:rsidR="002B0082" w:rsidRPr="002B0082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73B7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B6667C">
        <w:rPr>
          <w:rFonts w:ascii="Times New Roman" w:hAnsi="Times New Roman" w:cs="Times New Roman"/>
          <w:sz w:val="24"/>
          <w:szCs w:val="24"/>
        </w:rPr>
        <w:t>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2B0082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FD5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1573B7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F036CE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B2503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F036CE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F036CE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54CA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DD375F" w:rsidRPr="00654CA3" w:rsidRDefault="00DD375F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375F">
        <w:rPr>
          <w:rFonts w:ascii="Times New Roman" w:hAnsi="Times New Roman" w:cs="Times New Roman"/>
          <w:sz w:val="24"/>
          <w:szCs w:val="24"/>
        </w:rPr>
        <w:t>Предлагаемые аналоги продукции должны предварительно пройти апробацию на действующ</w:t>
      </w:r>
      <w:r>
        <w:rPr>
          <w:rFonts w:ascii="Times New Roman" w:hAnsi="Times New Roman" w:cs="Times New Roman"/>
          <w:sz w:val="24"/>
          <w:szCs w:val="24"/>
        </w:rPr>
        <w:t xml:space="preserve">ем оборудовании </w:t>
      </w:r>
      <w:r w:rsidRPr="00DD375F">
        <w:rPr>
          <w:rFonts w:ascii="Times New Roman" w:hAnsi="Times New Roman" w:cs="Times New Roman"/>
          <w:sz w:val="24"/>
          <w:szCs w:val="24"/>
        </w:rPr>
        <w:t xml:space="preserve">(при наличии </w:t>
      </w:r>
      <w:r>
        <w:rPr>
          <w:rFonts w:ascii="Times New Roman" w:hAnsi="Times New Roman" w:cs="Times New Roman"/>
          <w:sz w:val="24"/>
          <w:szCs w:val="24"/>
        </w:rPr>
        <w:t xml:space="preserve">необходимых </w:t>
      </w:r>
      <w:r w:rsidRPr="00DD375F">
        <w:rPr>
          <w:rFonts w:ascii="Times New Roman" w:hAnsi="Times New Roman" w:cs="Times New Roman"/>
          <w:sz w:val="24"/>
          <w:szCs w:val="24"/>
        </w:rPr>
        <w:t>разрешений от компании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lastRenderedPageBreak/>
        <w:t>изготовителя оборудования)</w:t>
      </w:r>
      <w:r w:rsidR="005A4C61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375F">
        <w:rPr>
          <w:rFonts w:ascii="Times New Roman" w:hAnsi="Times New Roman" w:cs="Times New Roman"/>
          <w:sz w:val="24"/>
          <w:szCs w:val="24"/>
        </w:rPr>
        <w:t xml:space="preserve">сопровождаться документацией, подтверждающей возможность использования </w:t>
      </w:r>
      <w:r>
        <w:rPr>
          <w:rFonts w:ascii="Times New Roman" w:hAnsi="Times New Roman" w:cs="Times New Roman"/>
          <w:sz w:val="24"/>
          <w:szCs w:val="24"/>
        </w:rPr>
        <w:t>предлагаемого реагента</w:t>
      </w:r>
      <w:r w:rsidR="005A4C6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DD375F">
        <w:rPr>
          <w:rFonts w:ascii="Times New Roman" w:hAnsi="Times New Roman" w:cs="Times New Roman"/>
          <w:sz w:val="24"/>
          <w:szCs w:val="24"/>
        </w:rPr>
        <w:t xml:space="preserve"> содержать разработку </w:t>
      </w:r>
      <w:r>
        <w:rPr>
          <w:rFonts w:ascii="Times New Roman" w:hAnsi="Times New Roman" w:cs="Times New Roman"/>
          <w:sz w:val="24"/>
          <w:szCs w:val="24"/>
        </w:rPr>
        <w:t>водно-химического режима. Все расходы по наладке другого химического режима и дополнительных расходов несет поставщик.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4C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</w:t>
      </w:r>
      <w:r w:rsidRPr="00B6667C">
        <w:rPr>
          <w:rFonts w:ascii="Times New Roman" w:hAnsi="Times New Roman" w:cs="Times New Roman"/>
          <w:sz w:val="24"/>
          <w:szCs w:val="24"/>
        </w:rPr>
        <w:t xml:space="preserve">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654CA3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B6667C">
        <w:t xml:space="preserve"> </w:t>
      </w:r>
      <w:r w:rsidRPr="003C7935">
        <w:rPr>
          <w:rFonts w:ascii="Times New Roman" w:hAnsi="Times New Roman" w:cs="Times New Roman"/>
          <w:sz w:val="24"/>
          <w:szCs w:val="24"/>
          <w:u w:val="single"/>
        </w:rPr>
        <w:t>Особые условия поставки:</w:t>
      </w:r>
    </w:p>
    <w:p w:rsidR="00654CA3" w:rsidRDefault="00654CA3" w:rsidP="00654CA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Поставка </w:t>
      </w:r>
      <w:r w:rsidR="00F036CE">
        <w:rPr>
          <w:rFonts w:ascii="Times New Roman" w:eastAsia="Times New Roman" w:hAnsi="Times New Roman" w:cs="Times New Roman"/>
          <w:sz w:val="24"/>
          <w:szCs w:val="20"/>
          <w:lang w:eastAsia="ru-RU"/>
        </w:rPr>
        <w:t>р</w:t>
      </w:r>
      <w:r w:rsid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еагентов для ВПУ </w:t>
      </w: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осуществляется Поставщиком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бортовым автотранспортом</w:t>
      </w:r>
      <w:r w:rsidRPr="00A6106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 склада Грузополучателя, предварительно (за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2-3</w:t>
      </w: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дня) уведомив Грузополучателя о прибытии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продукции</w:t>
      </w: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810DC" w:rsidRPr="005717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Несвоевременное уведомление или не предупреждение о поставке продукции </w:t>
      </w:r>
      <w:r w:rsidR="001810D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будет </w:t>
      </w:r>
      <w:r w:rsidR="001810DC" w:rsidRPr="00571749">
        <w:rPr>
          <w:rFonts w:ascii="Times New Roman" w:eastAsia="Times New Roman" w:hAnsi="Times New Roman" w:cs="Times New Roman"/>
          <w:sz w:val="23"/>
          <w:szCs w:val="23"/>
          <w:lang w:eastAsia="ru-RU"/>
        </w:rPr>
        <w:t>явля</w:t>
      </w:r>
      <w:r w:rsidR="001810DC">
        <w:rPr>
          <w:rFonts w:ascii="Times New Roman" w:eastAsia="Times New Roman" w:hAnsi="Times New Roman" w:cs="Times New Roman"/>
          <w:sz w:val="23"/>
          <w:szCs w:val="23"/>
          <w:lang w:eastAsia="ru-RU"/>
        </w:rPr>
        <w:t>ться</w:t>
      </w:r>
      <w:r w:rsidR="001810DC" w:rsidRPr="005717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основанием для отказа приёмки продукции в этот день.</w:t>
      </w:r>
    </w:p>
    <w:p w:rsidR="001810DC" w:rsidRDefault="001810DC" w:rsidP="00654CA3">
      <w:pPr>
        <w:spacing w:after="0" w:line="240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D729FF">
        <w:rPr>
          <w:rFonts w:ascii="Times New Roman" w:hAnsi="Times New Roman" w:cs="Times New Roman"/>
          <w:sz w:val="23"/>
          <w:szCs w:val="23"/>
        </w:rPr>
        <w:t xml:space="preserve">- Поставку </w:t>
      </w:r>
      <w:proofErr w:type="spellStart"/>
      <w:r>
        <w:rPr>
          <w:rFonts w:ascii="Times New Roman" w:hAnsi="Times New Roman" w:cs="Times New Roman"/>
          <w:sz w:val="23"/>
          <w:szCs w:val="23"/>
        </w:rPr>
        <w:t>антискаланта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марки «</w:t>
      </w:r>
      <w:proofErr w:type="spellStart"/>
      <w:r>
        <w:rPr>
          <w:rFonts w:ascii="Times New Roman" w:hAnsi="Times New Roman" w:cs="Times New Roman"/>
          <w:sz w:val="23"/>
          <w:szCs w:val="23"/>
        </w:rPr>
        <w:t>ЭнергоСофт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» </w:t>
      </w:r>
      <w:r w:rsidRPr="00D729FF">
        <w:rPr>
          <w:rFonts w:ascii="Times New Roman" w:hAnsi="Times New Roman" w:cs="Times New Roman"/>
          <w:sz w:val="23"/>
          <w:szCs w:val="23"/>
        </w:rPr>
        <w:t xml:space="preserve">осуществляют в канистрах по </w:t>
      </w:r>
      <w:r>
        <w:rPr>
          <w:rFonts w:ascii="Times New Roman" w:hAnsi="Times New Roman" w:cs="Times New Roman"/>
          <w:sz w:val="23"/>
          <w:szCs w:val="23"/>
        </w:rPr>
        <w:t>29</w:t>
      </w:r>
      <w:r w:rsidRPr="00D729FF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D729FF">
        <w:rPr>
          <w:rFonts w:ascii="Times New Roman" w:hAnsi="Times New Roman" w:cs="Times New Roman"/>
          <w:sz w:val="23"/>
          <w:szCs w:val="23"/>
        </w:rPr>
        <w:t>кг</w:t>
      </w:r>
      <w:r w:rsidRPr="00F036CE">
        <w:rPr>
          <w:rFonts w:ascii="Times New Roman" w:hAnsi="Times New Roman" w:cs="Times New Roman"/>
          <w:sz w:val="23"/>
          <w:szCs w:val="23"/>
        </w:rPr>
        <w:t>.,</w:t>
      </w:r>
      <w:proofErr w:type="gramEnd"/>
      <w:r w:rsidRPr="00F036CE">
        <w:rPr>
          <w:rFonts w:ascii="Times New Roman" w:hAnsi="Times New Roman" w:cs="Times New Roman"/>
          <w:sz w:val="23"/>
          <w:szCs w:val="23"/>
        </w:rPr>
        <w:t xml:space="preserve"> два раза в год, с </w:t>
      </w:r>
      <w:r w:rsidRPr="00D729FF">
        <w:rPr>
          <w:rFonts w:ascii="Times New Roman" w:hAnsi="Times New Roman" w:cs="Times New Roman"/>
          <w:sz w:val="23"/>
          <w:szCs w:val="23"/>
        </w:rPr>
        <w:t>возможностью корректировки сроков. Канистры должны быть чётко промаркированы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1810DC" w:rsidRPr="001810DC" w:rsidRDefault="001810DC" w:rsidP="001810D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Поставку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кислотного/щелочного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средств 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осуществляют 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ведрах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>кг.,</w:t>
      </w:r>
      <w:proofErr w:type="gramEnd"/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036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два раза в год, 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возможностью корректировки сроков.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Упаковка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быть чётко промаркирован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1810D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654CA3" w:rsidRDefault="00654CA3" w:rsidP="00654CA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5C00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201B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Маркировка,</w:t>
      </w:r>
      <w:r w:rsidRPr="00201BB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упаковка, а также сопроводительная документация должны строго соответствовать специальным требованиям и являться заводским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</w:t>
      </w:r>
      <w:r w:rsidRPr="00201BB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654CA3" w:rsidRPr="00CD454A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454A">
        <w:rPr>
          <w:rFonts w:ascii="Times New Roman" w:hAnsi="Times New Roman" w:cs="Times New Roman"/>
          <w:sz w:val="24"/>
          <w:szCs w:val="24"/>
        </w:rPr>
        <w:t>Паспорт качества, паспорт безопасности и методики проверки качества материала предоставля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D454A">
        <w:rPr>
          <w:rFonts w:ascii="Times New Roman" w:hAnsi="Times New Roman" w:cs="Times New Roman"/>
          <w:sz w:val="24"/>
          <w:szCs w:val="24"/>
        </w:rPr>
        <w:t xml:space="preserve">тся в день поставки </w:t>
      </w:r>
      <w:r>
        <w:rPr>
          <w:rFonts w:ascii="Times New Roman" w:hAnsi="Times New Roman" w:cs="Times New Roman"/>
          <w:sz w:val="24"/>
          <w:szCs w:val="24"/>
        </w:rPr>
        <w:t>продукции.</w:t>
      </w:r>
    </w:p>
    <w:p w:rsidR="00654CA3" w:rsidRPr="00CD454A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C5757">
        <w:rPr>
          <w:rFonts w:ascii="Times New Roman" w:hAnsi="Times New Roman" w:cs="Times New Roman"/>
          <w:sz w:val="24"/>
          <w:szCs w:val="24"/>
        </w:rPr>
        <w:t>Продукцию, н</w:t>
      </w:r>
      <w:r>
        <w:rPr>
          <w:rFonts w:ascii="Times New Roman" w:hAnsi="Times New Roman" w:cs="Times New Roman"/>
          <w:sz w:val="24"/>
          <w:szCs w:val="24"/>
        </w:rPr>
        <w:t xml:space="preserve">е отвечающую требованиям ГОСТ или </w:t>
      </w:r>
      <w:r w:rsidRPr="006C5757">
        <w:rPr>
          <w:rFonts w:ascii="Times New Roman" w:hAnsi="Times New Roman" w:cs="Times New Roman"/>
          <w:sz w:val="24"/>
          <w:szCs w:val="24"/>
        </w:rPr>
        <w:t>ТУ, Поставщик должен заменить без каких-либо затрат со стороны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CA3" w:rsidRPr="00654CA3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B6667C" w:rsidRDefault="00A74FD5" w:rsidP="00A74FD5">
      <w:pPr>
        <w:pStyle w:val="a3"/>
        <w:numPr>
          <w:ilvl w:val="0"/>
          <w:numId w:val="1"/>
        </w:numPr>
        <w:tabs>
          <w:tab w:val="left" w:pos="1276"/>
          <w:tab w:val="left" w:pos="3828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B6667C" w:rsidRDefault="00FE23B9" w:rsidP="008D03A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8D03A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8D03A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8D03A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8D03A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8D03AC">
      <w:pPr>
        <w:tabs>
          <w:tab w:val="left" w:pos="1134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8D03AC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54CA3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654CA3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654CA3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21B1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654CA3">
      <w:headerReference w:type="default" r:id="rId7"/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AB6" w:rsidRDefault="00985AB6" w:rsidP="00147E59">
      <w:pPr>
        <w:spacing w:after="0" w:line="240" w:lineRule="auto"/>
      </w:pPr>
      <w:r>
        <w:separator/>
      </w:r>
    </w:p>
  </w:endnote>
  <w:endnote w:type="continuationSeparator" w:id="0">
    <w:p w:rsidR="00985AB6" w:rsidRDefault="00985AB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AB6" w:rsidRDefault="00985AB6" w:rsidP="00147E59">
      <w:pPr>
        <w:spacing w:after="0" w:line="240" w:lineRule="auto"/>
      </w:pPr>
      <w:r>
        <w:separator/>
      </w:r>
    </w:p>
  </w:footnote>
  <w:footnote w:type="continuationSeparator" w:id="0">
    <w:p w:rsidR="00985AB6" w:rsidRDefault="00985AB6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6589"/>
    <w:rsid w:val="00036E4C"/>
    <w:rsid w:val="000533B2"/>
    <w:rsid w:val="00147E59"/>
    <w:rsid w:val="001573B7"/>
    <w:rsid w:val="001810DC"/>
    <w:rsid w:val="0018666F"/>
    <w:rsid w:val="002466A4"/>
    <w:rsid w:val="00290A1F"/>
    <w:rsid w:val="002A692F"/>
    <w:rsid w:val="002B0082"/>
    <w:rsid w:val="002B525B"/>
    <w:rsid w:val="002C6189"/>
    <w:rsid w:val="003101A2"/>
    <w:rsid w:val="00400BB4"/>
    <w:rsid w:val="00412136"/>
    <w:rsid w:val="004676EE"/>
    <w:rsid w:val="004854D3"/>
    <w:rsid w:val="004C246D"/>
    <w:rsid w:val="00521E43"/>
    <w:rsid w:val="005246F2"/>
    <w:rsid w:val="00581A95"/>
    <w:rsid w:val="00583554"/>
    <w:rsid w:val="005A4C61"/>
    <w:rsid w:val="00645299"/>
    <w:rsid w:val="00654CA3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03AC"/>
    <w:rsid w:val="00921B1E"/>
    <w:rsid w:val="00985AB6"/>
    <w:rsid w:val="00A52C04"/>
    <w:rsid w:val="00A61066"/>
    <w:rsid w:val="00A74FD5"/>
    <w:rsid w:val="00A86875"/>
    <w:rsid w:val="00B3080D"/>
    <w:rsid w:val="00B43369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D375F"/>
    <w:rsid w:val="00DF24D5"/>
    <w:rsid w:val="00E0042E"/>
    <w:rsid w:val="00E5045E"/>
    <w:rsid w:val="00E520DD"/>
    <w:rsid w:val="00EA7B4A"/>
    <w:rsid w:val="00EA7CBD"/>
    <w:rsid w:val="00EE1790"/>
    <w:rsid w:val="00F036CE"/>
    <w:rsid w:val="00F068C2"/>
    <w:rsid w:val="00F45948"/>
    <w:rsid w:val="00F76B17"/>
    <w:rsid w:val="00FA2CB4"/>
    <w:rsid w:val="00FB2503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2012-10-15T11:06:00Z</cp:lastPrinted>
  <dcterms:created xsi:type="dcterms:W3CDTF">2012-10-15T11:14:00Z</dcterms:created>
  <dcterms:modified xsi:type="dcterms:W3CDTF">2015-11-23T14:28:00Z</dcterms:modified>
</cp:coreProperties>
</file>